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9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9832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3431"/>
        <w:gridCol w:w="5923"/>
      </w:tblGrid>
      <w:tr w:rsidR="00C6411A" w:rsidTr="00C6411A">
        <w:trPr>
          <w:trHeight w:val="25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pct"/>
          </w:tcPr>
          <w:p w:rsidR="00C6411A" w:rsidRPr="006420E3" w:rsidRDefault="006F02EE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Scrophulariaceae</w:t>
            </w:r>
            <w:proofErr w:type="spellEnd"/>
          </w:p>
        </w:tc>
      </w:tr>
      <w:tr w:rsidR="00C6411A" w:rsidTr="00C6411A">
        <w:trPr>
          <w:trHeight w:val="1956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3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1893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734E7">
        <w:trPr>
          <w:trHeight w:val="1880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31156B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family differ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(mints)</w:t>
      </w:r>
      <w:r w:rsidR="009031C2">
        <w:rPr>
          <w:rFonts w:ascii="Times New Roman" w:hAnsi="Times New Roman" w:cs="Times New Roman"/>
          <w:sz w:val="24"/>
          <w:szCs w:val="24"/>
        </w:rPr>
        <w:t>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B50" w:rsidRDefault="00D57B50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E97781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context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Scrophulariaceae</w:t>
      </w:r>
      <w:proofErr w:type="spellEnd"/>
      <w:r>
        <w:rPr>
          <w:rFonts w:ascii="Times New Roman" w:hAnsi="Times New Roman" w:cs="Times New Roman"/>
          <w:sz w:val="24"/>
          <w:szCs w:val="24"/>
        </w:rPr>
        <w:t>, what does gibbous mean?  Personate</w:t>
      </w:r>
      <w:r w:rsidR="000E027F">
        <w:rPr>
          <w:rFonts w:ascii="Times New Roman" w:hAnsi="Times New Roman" w:cs="Times New Roman"/>
          <w:sz w:val="24"/>
          <w:szCs w:val="24"/>
        </w:rPr>
        <w:t>?</w:t>
      </w: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32483F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find the story on </w:t>
      </w:r>
      <w:proofErr w:type="spellStart"/>
      <w:r w:rsidRPr="0032483F">
        <w:rPr>
          <w:rFonts w:ascii="Times New Roman" w:hAnsi="Times New Roman" w:cs="Times New Roman"/>
          <w:i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32483F">
        <w:rPr>
          <w:rFonts w:ascii="Times New Roman" w:hAnsi="Times New Roman" w:cs="Times New Roman"/>
          <w:i/>
          <w:sz w:val="24"/>
          <w:szCs w:val="24"/>
        </w:rPr>
        <w:t>Digitalis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exam question for this family.</w:t>
      </w:r>
    </w:p>
    <w:p w:rsidR="00EB6607" w:rsidRPr="00D40674" w:rsidRDefault="00EB6607" w:rsidP="00EB6607">
      <w:pPr>
        <w:pStyle w:val="NoSpacing"/>
        <w:rPr>
          <w:rFonts w:ascii="Blackadder ITC" w:hAnsi="Blackadder ITC" w:cs="Times New Roman"/>
          <w:sz w:val="24"/>
          <w:szCs w:val="24"/>
        </w:rPr>
      </w:pPr>
    </w:p>
    <w:p w:rsidR="001F1E7E" w:rsidRPr="00D40674" w:rsidRDefault="00D40674" w:rsidP="00C14D28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0674">
        <w:rPr>
          <w:rFonts w:ascii="Bradley Hand ITC" w:hAnsi="Bradley Hand ITC" w:cs="Times New Roman"/>
          <w:b/>
          <w:sz w:val="28"/>
          <w:szCs w:val="28"/>
          <w:u w:val="single"/>
        </w:rPr>
        <w:t>Scrophulariaceae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C14D2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family</w:t>
      </w:r>
      <w:r w:rsidR="00862898">
        <w:rPr>
          <w:rFonts w:ascii="Times New Roman" w:hAnsi="Times New Roman" w:cs="Times New Roman"/>
          <w:sz w:val="24"/>
          <w:szCs w:val="24"/>
        </w:rPr>
        <w:t>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 w:rsidR="00862898"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C14D28">
        <w:rPr>
          <w:rFonts w:ascii="Times New Roman" w:hAnsi="Times New Roman" w:cs="Times New Roman"/>
          <w:sz w:val="24"/>
          <w:szCs w:val="24"/>
        </w:rPr>
        <w:t xml:space="preserve">the </w:t>
      </w:r>
      <w:r w:rsidR="0032483F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026D95"/>
    <w:rsid w:val="00045AC6"/>
    <w:rsid w:val="000E027F"/>
    <w:rsid w:val="00123729"/>
    <w:rsid w:val="001F1E7E"/>
    <w:rsid w:val="002E515C"/>
    <w:rsid w:val="0031156B"/>
    <w:rsid w:val="0032483F"/>
    <w:rsid w:val="00366005"/>
    <w:rsid w:val="003B5579"/>
    <w:rsid w:val="004C41C9"/>
    <w:rsid w:val="00510F1A"/>
    <w:rsid w:val="005D7E69"/>
    <w:rsid w:val="005F117C"/>
    <w:rsid w:val="006420E3"/>
    <w:rsid w:val="006D034F"/>
    <w:rsid w:val="006F02EE"/>
    <w:rsid w:val="00730649"/>
    <w:rsid w:val="007A5C29"/>
    <w:rsid w:val="007F48A7"/>
    <w:rsid w:val="00862898"/>
    <w:rsid w:val="0088005F"/>
    <w:rsid w:val="008D3D98"/>
    <w:rsid w:val="008E1631"/>
    <w:rsid w:val="009010D6"/>
    <w:rsid w:val="009031C2"/>
    <w:rsid w:val="0094634A"/>
    <w:rsid w:val="009832A4"/>
    <w:rsid w:val="009B37CB"/>
    <w:rsid w:val="00A2797A"/>
    <w:rsid w:val="00A83399"/>
    <w:rsid w:val="00BF337D"/>
    <w:rsid w:val="00C14D28"/>
    <w:rsid w:val="00C6411A"/>
    <w:rsid w:val="00C734E7"/>
    <w:rsid w:val="00CA36A7"/>
    <w:rsid w:val="00D40674"/>
    <w:rsid w:val="00D57B50"/>
    <w:rsid w:val="00DB2EB2"/>
    <w:rsid w:val="00DC47AC"/>
    <w:rsid w:val="00E97781"/>
    <w:rsid w:val="00EB6607"/>
    <w:rsid w:val="00F07BA6"/>
    <w:rsid w:val="00F61A58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10</cp:revision>
  <cp:lastPrinted>2013-10-23T17:23:00Z</cp:lastPrinted>
  <dcterms:created xsi:type="dcterms:W3CDTF">2013-04-03T08:26:00Z</dcterms:created>
  <dcterms:modified xsi:type="dcterms:W3CDTF">2014-09-03T21:07:00Z</dcterms:modified>
</cp:coreProperties>
</file>