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E4" w:rsidRDefault="00F404E4">
      <w:pPr>
        <w:pStyle w:val="Heading2"/>
        <w:rPr>
          <w:sz w:val="32"/>
        </w:rPr>
      </w:pPr>
      <w:bookmarkStart w:id="0" w:name="_GoBack"/>
      <w:bookmarkEnd w:id="0"/>
      <w:r>
        <w:rPr>
          <w:sz w:val="32"/>
        </w:rPr>
        <w:t>BIOL 301 – Plant Taxonomy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b/>
          <w:bCs/>
          <w:sz w:val="28"/>
          <w:szCs w:val="18"/>
        </w:rPr>
      </w:pPr>
      <w:r>
        <w:rPr>
          <w:rFonts w:ascii="Times New Roman" w:hAnsi="Times New Roman"/>
          <w:b/>
          <w:bCs/>
          <w:sz w:val="28"/>
          <w:szCs w:val="18"/>
        </w:rPr>
        <w:tab/>
        <w:t>DIAGNOSTIC VEGETATIVE CHARACTERISTICS (all divisions)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1.  </w:t>
      </w:r>
      <w:proofErr w:type="gramStart"/>
      <w:r>
        <w:rPr>
          <w:rFonts w:ascii="Times New Roman" w:hAnsi="Times New Roman"/>
          <w:szCs w:val="18"/>
        </w:rPr>
        <w:t>duration</w:t>
      </w:r>
      <w:proofErr w:type="gramEnd"/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</w:t>
      </w:r>
      <w:r>
        <w:rPr>
          <w:rFonts w:ascii="Times New Roman" w:hAnsi="Times New Roman"/>
          <w:szCs w:val="18"/>
        </w:rPr>
        <w:tab/>
      </w:r>
      <w:proofErr w:type="gramStart"/>
      <w:r>
        <w:rPr>
          <w:rFonts w:ascii="Times New Roman" w:hAnsi="Times New Roman"/>
          <w:szCs w:val="18"/>
        </w:rPr>
        <w:t>a.  life</w:t>
      </w:r>
      <w:proofErr w:type="gramEnd"/>
      <w:r>
        <w:rPr>
          <w:rFonts w:ascii="Times New Roman" w:hAnsi="Times New Roman"/>
          <w:szCs w:val="18"/>
        </w:rPr>
        <w:t xml:space="preserve"> span 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proofErr w:type="gramStart"/>
      <w:r>
        <w:rPr>
          <w:rFonts w:ascii="Times New Roman" w:hAnsi="Times New Roman"/>
          <w:szCs w:val="18"/>
        </w:rPr>
        <w:t>b.  seasonal</w:t>
      </w:r>
      <w:proofErr w:type="gramEnd"/>
      <w:r>
        <w:rPr>
          <w:rFonts w:ascii="Times New Roman" w:hAnsi="Times New Roman"/>
          <w:szCs w:val="18"/>
        </w:rPr>
        <w:t xml:space="preserve"> duration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proofErr w:type="gramStart"/>
      <w:r>
        <w:rPr>
          <w:rFonts w:ascii="Times New Roman" w:hAnsi="Times New Roman"/>
          <w:szCs w:val="18"/>
        </w:rPr>
        <w:t>c.  within</w:t>
      </w:r>
      <w:proofErr w:type="gramEnd"/>
      <w:r>
        <w:rPr>
          <w:rFonts w:ascii="Times New Roman" w:hAnsi="Times New Roman"/>
          <w:szCs w:val="18"/>
        </w:rPr>
        <w:t xml:space="preserve"> one season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2.  </w:t>
      </w:r>
      <w:proofErr w:type="gramStart"/>
      <w:r>
        <w:rPr>
          <w:rFonts w:ascii="Times New Roman" w:hAnsi="Times New Roman"/>
          <w:szCs w:val="18"/>
        </w:rPr>
        <w:t>habit</w:t>
      </w:r>
      <w:proofErr w:type="gramEnd"/>
      <w:r>
        <w:rPr>
          <w:rFonts w:ascii="Times New Roman" w:hAnsi="Times New Roman"/>
          <w:szCs w:val="18"/>
        </w:rPr>
        <w:t xml:space="preserve"> = growth form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3.  </w:t>
      </w:r>
      <w:proofErr w:type="gramStart"/>
      <w:r>
        <w:rPr>
          <w:rFonts w:ascii="Times New Roman" w:hAnsi="Times New Roman"/>
          <w:szCs w:val="18"/>
        </w:rPr>
        <w:t>root</w:t>
      </w:r>
      <w:proofErr w:type="gramEnd"/>
      <w:r>
        <w:rPr>
          <w:rFonts w:ascii="Times New Roman" w:hAnsi="Times New Roman"/>
          <w:szCs w:val="18"/>
        </w:rPr>
        <w:t xml:space="preserve"> system morphology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4.  </w:t>
      </w:r>
      <w:proofErr w:type="gramStart"/>
      <w:r>
        <w:rPr>
          <w:rFonts w:ascii="Times New Roman" w:hAnsi="Times New Roman"/>
          <w:szCs w:val="18"/>
        </w:rPr>
        <w:t>stem</w:t>
      </w:r>
      <w:proofErr w:type="gramEnd"/>
      <w:r>
        <w:rPr>
          <w:rFonts w:ascii="Times New Roman" w:hAnsi="Times New Roman"/>
          <w:szCs w:val="18"/>
        </w:rPr>
        <w:t xml:space="preserve"> system morphology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5.  </w:t>
      </w:r>
      <w:proofErr w:type="gramStart"/>
      <w:r>
        <w:rPr>
          <w:rFonts w:ascii="Times New Roman" w:hAnsi="Times New Roman"/>
          <w:szCs w:val="18"/>
        </w:rPr>
        <w:t>leaves</w:t>
      </w:r>
      <w:proofErr w:type="gramEnd"/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parts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firstLine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arrangement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firstLine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composition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firstLine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shape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firstLine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margins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firstLine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venation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firstLine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apices and bases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modifications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surface and surface coverings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scent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texture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9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scars</w:t>
      </w:r>
    </w:p>
    <w:p w:rsidR="00F404E4" w:rsidRDefault="00F404E4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BIOL 301 – Plant Taxonomy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bCs/>
          <w:sz w:val="28"/>
          <w:szCs w:val="18"/>
        </w:rPr>
        <w:tab/>
        <w:t>DIAGNOSTIC REPRODUCTIVE CHARACTERISTICS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Type of reproductive structure</w:t>
      </w: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spores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left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cones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flowers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Flower parts</w:t>
      </w: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sepals/calyx</w:t>
      </w:r>
    </w:p>
    <w:p w:rsidR="00F404E4" w:rsidRDefault="00F404E4">
      <w:pPr>
        <w:suppressAutoHyphens/>
        <w:spacing w:line="240" w:lineRule="atLeast"/>
        <w:ind w:left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petals/corolla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stamens/androecium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carpels/gynoecium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Number of flower parts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Symmetry of flower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Presence or absence of floral series</w:t>
      </w:r>
    </w:p>
    <w:p w:rsidR="00F404E4" w:rsidRDefault="00F404E4">
      <w:pPr>
        <w:numPr>
          <w:ilvl w:val="1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complete/incomplete</w:t>
      </w:r>
    </w:p>
    <w:p w:rsidR="00F404E4" w:rsidRDefault="00F404E4">
      <w:pPr>
        <w:suppressAutoHyphens/>
        <w:spacing w:line="240" w:lineRule="atLeast"/>
        <w:ind w:left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perfect/imperfect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monoecious/dioecious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Insertion of floral parts</w:t>
      </w: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superior ovary</w:t>
      </w:r>
    </w:p>
    <w:p w:rsidR="00F404E4" w:rsidRDefault="00F404E4">
      <w:pPr>
        <w:tabs>
          <w:tab w:val="left" w:pos="360"/>
        </w:tabs>
        <w:suppressAutoHyphens/>
        <w:spacing w:line="240" w:lineRule="atLeast"/>
        <w:ind w:left="360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1"/>
          <w:numId w:val="4"/>
        </w:num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inferior ovary</w:t>
      </w:r>
    </w:p>
    <w:p w:rsidR="00F404E4" w:rsidRDefault="00F404E4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Placentation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Inflorescence types</w:t>
      </w: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>
      <w:pPr>
        <w:tabs>
          <w:tab w:val="left" w:pos="36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F404E4" w:rsidRDefault="00F404E4" w:rsidP="00130ACA">
      <w:pPr>
        <w:numPr>
          <w:ilvl w:val="0"/>
          <w:numId w:val="4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Fruits</w:t>
      </w:r>
    </w:p>
    <w:sectPr w:rsidR="00F404E4">
      <w:endnotePr>
        <w:numFmt w:val="decimal"/>
      </w:endnotePr>
      <w:type w:val="continuous"/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1C" w:rsidRDefault="00703F1C">
      <w:pPr>
        <w:spacing w:line="20" w:lineRule="exact"/>
        <w:rPr>
          <w:sz w:val="20"/>
        </w:rPr>
      </w:pPr>
    </w:p>
  </w:endnote>
  <w:endnote w:type="continuationSeparator" w:id="0">
    <w:p w:rsidR="00703F1C" w:rsidRDefault="00703F1C">
      <w:r>
        <w:rPr>
          <w:sz w:val="20"/>
        </w:rPr>
        <w:t xml:space="preserve"> </w:t>
      </w:r>
    </w:p>
  </w:endnote>
  <w:endnote w:type="continuationNotice" w:id="1">
    <w:p w:rsidR="00703F1C" w:rsidRDefault="00703F1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1C" w:rsidRDefault="00703F1C">
      <w:r>
        <w:rPr>
          <w:sz w:val="20"/>
        </w:rPr>
        <w:separator/>
      </w:r>
    </w:p>
  </w:footnote>
  <w:footnote w:type="continuationSeparator" w:id="0">
    <w:p w:rsidR="00703F1C" w:rsidRDefault="0070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7CA"/>
    <w:multiLevelType w:val="hybridMultilevel"/>
    <w:tmpl w:val="90DE19E4"/>
    <w:lvl w:ilvl="0" w:tplc="D194C38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12C5F"/>
    <w:multiLevelType w:val="hybridMultilevel"/>
    <w:tmpl w:val="E2EABB4A"/>
    <w:lvl w:ilvl="0" w:tplc="CE400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D6704"/>
    <w:multiLevelType w:val="multilevel"/>
    <w:tmpl w:val="61AA4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364FB"/>
    <w:multiLevelType w:val="hybridMultilevel"/>
    <w:tmpl w:val="E9AC04CA"/>
    <w:lvl w:ilvl="0" w:tplc="CE400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E565A"/>
    <w:multiLevelType w:val="multilevel"/>
    <w:tmpl w:val="88F8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10E1DE9"/>
    <w:multiLevelType w:val="hybridMultilevel"/>
    <w:tmpl w:val="9872F26C"/>
    <w:lvl w:ilvl="0" w:tplc="5D003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7499D"/>
    <w:multiLevelType w:val="hybridMultilevel"/>
    <w:tmpl w:val="30BCF67C"/>
    <w:lvl w:ilvl="0" w:tplc="F664D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9A0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87E88"/>
    <w:multiLevelType w:val="hybridMultilevel"/>
    <w:tmpl w:val="9058FDA0"/>
    <w:lvl w:ilvl="0" w:tplc="E432E2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D1077"/>
    <w:multiLevelType w:val="hybridMultilevel"/>
    <w:tmpl w:val="258AA702"/>
    <w:lvl w:ilvl="0" w:tplc="9544B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1B3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E1DBF"/>
    <w:multiLevelType w:val="hybridMultilevel"/>
    <w:tmpl w:val="374EFF52"/>
    <w:lvl w:ilvl="0" w:tplc="F664D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C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ACA"/>
    <w:rsid w:val="00130ACA"/>
    <w:rsid w:val="00703F1C"/>
    <w:rsid w:val="00C55EA5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0"/>
    </w:pPr>
    <w:rPr>
      <w:rFonts w:ascii="Times New Roman" w:hAnsi="Times New Roman"/>
      <w:b/>
      <w:bCs/>
      <w:sz w:val="32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1"/>
    </w:pPr>
    <w:rPr>
      <w:rFonts w:ascii="Times New Roman" w:hAnsi="Times New Roman"/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2"/>
    </w:pPr>
    <w:rPr>
      <w:rFonts w:ascii="Times New Roman" w:hAnsi="Times New Roman"/>
      <w:b/>
      <w:bCs/>
      <w:sz w:val="2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CHARACTERISTICS USED IN FIELD</vt:lpstr>
    </vt:vector>
  </TitlesOfParts>
  <Company>College of Charleston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CHARACTERISTICS USED IN FIELD</dc:title>
  <dc:creator>Default</dc:creator>
  <cp:lastModifiedBy>Everett, Jean B</cp:lastModifiedBy>
  <cp:revision>2</cp:revision>
  <cp:lastPrinted>2003-01-13T17:30:00Z</cp:lastPrinted>
  <dcterms:created xsi:type="dcterms:W3CDTF">2013-01-08T18:25:00Z</dcterms:created>
  <dcterms:modified xsi:type="dcterms:W3CDTF">2013-01-08T18:25:00Z</dcterms:modified>
</cp:coreProperties>
</file>