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2D" w:rsidRDefault="0076762D">
      <w:pPr>
        <w:pStyle w:val="Heading1"/>
      </w:pPr>
      <w:bookmarkStart w:id="0" w:name="_GoBack"/>
      <w:bookmarkEnd w:id="0"/>
      <w:r>
        <w:t>BIOL 301 – Plant Taxonomy</w:t>
      </w:r>
    </w:p>
    <w:p w:rsidR="0076762D" w:rsidRDefault="0076762D">
      <w:pPr>
        <w:suppressAutoHyphens/>
        <w:rPr>
          <w:rFonts w:ascii="Times New Roman" w:hAnsi="Times New Roman"/>
          <w:b/>
          <w:bCs/>
          <w:szCs w:val="18"/>
        </w:rPr>
      </w:pPr>
    </w:p>
    <w:p w:rsidR="0076762D" w:rsidRDefault="0076762D">
      <w:pPr>
        <w:suppressAutoHyphens/>
        <w:rPr>
          <w:rFonts w:ascii="Times New Roman" w:hAnsi="Times New Roman"/>
          <w:b/>
          <w:bCs/>
          <w:szCs w:val="18"/>
        </w:rPr>
      </w:pPr>
    </w:p>
    <w:p w:rsidR="0076762D" w:rsidRDefault="0076762D">
      <w:pPr>
        <w:suppressAutoHyphens/>
        <w:rPr>
          <w:rFonts w:ascii="Times New Roman" w:hAnsi="Times New Roman"/>
          <w:b/>
          <w:bCs/>
          <w:szCs w:val="18"/>
        </w:rPr>
      </w:pPr>
      <w:r>
        <w:rPr>
          <w:rFonts w:ascii="Times New Roman" w:hAnsi="Times New Roman"/>
          <w:b/>
          <w:bCs/>
          <w:szCs w:val="18"/>
        </w:rPr>
        <w:t>Botanical Nomenclature</w:t>
      </w:r>
    </w:p>
    <w:p w:rsidR="0076762D" w:rsidRDefault="0076762D">
      <w:pPr>
        <w:suppressAutoHyphens/>
        <w:rPr>
          <w:rFonts w:ascii="Times New Roman" w:hAnsi="Times New Roman"/>
          <w:b/>
          <w:bCs/>
          <w:szCs w:val="18"/>
        </w:rPr>
      </w:pPr>
    </w:p>
    <w:tbl>
      <w:tblPr>
        <w:tblW w:w="75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93"/>
        <w:gridCol w:w="3794"/>
      </w:tblGrid>
      <w:tr w:rsidR="0076762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793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Traditional Name</w:t>
            </w:r>
          </w:p>
        </w:tc>
        <w:tc>
          <w:tcPr>
            <w:tcW w:w="3794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Modern Name</w:t>
            </w:r>
          </w:p>
        </w:tc>
      </w:tr>
      <w:tr w:rsidR="0076762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93" w:type="dxa"/>
            <w:vAlign w:val="center"/>
          </w:tcPr>
          <w:p w:rsidR="0076762D" w:rsidRDefault="0076762D" w:rsidP="00BF031C">
            <w:pPr>
              <w:pStyle w:val="TOAHeading"/>
              <w:tabs>
                <w:tab w:val="clear" w:pos="9360"/>
              </w:tabs>
              <w:spacing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Compositae</w:t>
            </w:r>
          </w:p>
        </w:tc>
        <w:tc>
          <w:tcPr>
            <w:tcW w:w="3794" w:type="dxa"/>
            <w:vAlign w:val="center"/>
          </w:tcPr>
          <w:p w:rsidR="0076762D" w:rsidRDefault="0076762D" w:rsidP="00BF031C">
            <w:pPr>
              <w:pStyle w:val="TOAHeading"/>
              <w:tabs>
                <w:tab w:val="clear" w:pos="9360"/>
              </w:tabs>
              <w:spacing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Asteracaeae</w:t>
            </w:r>
          </w:p>
        </w:tc>
      </w:tr>
      <w:tr w:rsidR="0076762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793" w:type="dxa"/>
            <w:vAlign w:val="center"/>
          </w:tcPr>
          <w:p w:rsidR="0076762D" w:rsidRDefault="0076762D" w:rsidP="00BF031C">
            <w:pPr>
              <w:pStyle w:val="TOAHeading"/>
              <w:tabs>
                <w:tab w:val="clear" w:pos="9360"/>
              </w:tabs>
              <w:spacing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Cruciferae</w:t>
            </w:r>
          </w:p>
        </w:tc>
        <w:tc>
          <w:tcPr>
            <w:tcW w:w="3794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Brassicaceae</w:t>
            </w:r>
          </w:p>
        </w:tc>
      </w:tr>
      <w:tr w:rsidR="0076762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793" w:type="dxa"/>
            <w:vAlign w:val="center"/>
          </w:tcPr>
          <w:p w:rsidR="0076762D" w:rsidRDefault="0076762D" w:rsidP="00BF031C">
            <w:pPr>
              <w:pStyle w:val="TOAHeading"/>
              <w:tabs>
                <w:tab w:val="clear" w:pos="9360"/>
              </w:tabs>
              <w:spacing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Gramineae</w:t>
            </w:r>
          </w:p>
        </w:tc>
        <w:tc>
          <w:tcPr>
            <w:tcW w:w="3794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Poaceae</w:t>
            </w:r>
          </w:p>
        </w:tc>
      </w:tr>
      <w:tr w:rsidR="0076762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793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Guttiferae</w:t>
            </w:r>
          </w:p>
        </w:tc>
        <w:tc>
          <w:tcPr>
            <w:tcW w:w="3794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Clusiaceae</w:t>
            </w:r>
          </w:p>
        </w:tc>
      </w:tr>
      <w:tr w:rsidR="0076762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793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Labiatae</w:t>
            </w:r>
          </w:p>
        </w:tc>
        <w:tc>
          <w:tcPr>
            <w:tcW w:w="3794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Lamiaceae</w:t>
            </w:r>
          </w:p>
        </w:tc>
      </w:tr>
      <w:tr w:rsidR="0076762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793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Leguminosae</w:t>
            </w:r>
          </w:p>
        </w:tc>
        <w:tc>
          <w:tcPr>
            <w:tcW w:w="3794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Fabaceae</w:t>
            </w:r>
          </w:p>
        </w:tc>
      </w:tr>
      <w:tr w:rsidR="0076762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793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Palmae</w:t>
            </w:r>
          </w:p>
        </w:tc>
        <w:tc>
          <w:tcPr>
            <w:tcW w:w="3794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Arecaceae</w:t>
            </w:r>
          </w:p>
        </w:tc>
      </w:tr>
      <w:tr w:rsidR="0076762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793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Umbelliferae</w:t>
            </w:r>
          </w:p>
        </w:tc>
        <w:tc>
          <w:tcPr>
            <w:tcW w:w="3794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Apiaceae</w:t>
            </w:r>
          </w:p>
        </w:tc>
      </w:tr>
    </w:tbl>
    <w:p w:rsidR="0076762D" w:rsidRDefault="0076762D">
      <w:pPr>
        <w:suppressAutoHyphens/>
        <w:rPr>
          <w:rFonts w:ascii="Times New Roman" w:hAnsi="Times New Roman"/>
          <w:b/>
          <w:bCs/>
          <w:szCs w:val="18"/>
        </w:rPr>
      </w:pPr>
    </w:p>
    <w:p w:rsidR="00BF031C" w:rsidRDefault="00BF031C">
      <w:pPr>
        <w:suppressAutoHyphens/>
        <w:rPr>
          <w:rFonts w:ascii="Times New Roman" w:hAnsi="Times New Roman"/>
          <w:b/>
          <w:bCs/>
          <w:szCs w:val="18"/>
        </w:rPr>
      </w:pPr>
    </w:p>
    <w:p w:rsidR="00BF031C" w:rsidRDefault="00BF031C">
      <w:pPr>
        <w:suppressAutoHyphens/>
        <w:rPr>
          <w:rFonts w:ascii="Times New Roman" w:hAnsi="Times New Roman"/>
          <w:b/>
          <w:bCs/>
          <w:szCs w:val="18"/>
        </w:rPr>
      </w:pPr>
    </w:p>
    <w:p w:rsidR="00BF031C" w:rsidRPr="00BF031C" w:rsidRDefault="00BF031C" w:rsidP="00BF031C">
      <w:pPr>
        <w:suppressAutoHyphens/>
        <w:spacing w:line="240" w:lineRule="atLeast"/>
        <w:rPr>
          <w:rFonts w:ascii="Times New Roman" w:hAnsi="Times New Roman"/>
          <w:b/>
          <w:szCs w:val="18"/>
        </w:rPr>
      </w:pPr>
      <w:r w:rsidRPr="00BF031C">
        <w:rPr>
          <w:rFonts w:ascii="Times New Roman" w:hAnsi="Times New Roman"/>
          <w:b/>
          <w:szCs w:val="18"/>
        </w:rPr>
        <w:t>Some General Pronunciation Guidelines:</w:t>
      </w:r>
    </w:p>
    <w:p w:rsidR="00BF031C" w:rsidRDefault="00BF031C" w:rsidP="00BF031C">
      <w:pPr>
        <w:suppressAutoHyphens/>
        <w:spacing w:line="240" w:lineRule="atLeast"/>
        <w:rPr>
          <w:rFonts w:ascii="Times New Roman" w:hAnsi="Times New Roman"/>
          <w:szCs w:val="18"/>
        </w:rPr>
      </w:pPr>
    </w:p>
    <w:p w:rsidR="00BF031C" w:rsidRDefault="00BF031C" w:rsidP="00BF031C">
      <w:pPr>
        <w:numPr>
          <w:ilvl w:val="0"/>
          <w:numId w:val="3"/>
        </w:numPr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divide the word into syllables</w:t>
      </w:r>
    </w:p>
    <w:p w:rsidR="00BF031C" w:rsidRDefault="00BF031C" w:rsidP="00BF031C">
      <w:pPr>
        <w:suppressAutoHyphens/>
        <w:spacing w:line="240" w:lineRule="atLeast"/>
        <w:rPr>
          <w:rFonts w:ascii="Times New Roman" w:hAnsi="Times New Roman"/>
          <w:szCs w:val="18"/>
        </w:rPr>
      </w:pPr>
    </w:p>
    <w:p w:rsidR="00BF031C" w:rsidRDefault="00BF031C" w:rsidP="00BF031C">
      <w:pPr>
        <w:numPr>
          <w:ilvl w:val="0"/>
          <w:numId w:val="3"/>
        </w:numPr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each vowel belongs to a separate syllable, unless a diphthong (ae, oe, au, ei, eu, ui) (oi often pronounced as a diphthong) (</w:t>
      </w:r>
      <w:r>
        <w:rPr>
          <w:rFonts w:ascii="Times New Roman" w:hAnsi="Times New Roman"/>
          <w:i/>
          <w:iCs/>
          <w:szCs w:val="18"/>
        </w:rPr>
        <w:t>Hexastylis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Onoclea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Arisaema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Pinguicula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Polypodioides</w:t>
      </w:r>
      <w:r>
        <w:rPr>
          <w:rFonts w:ascii="Times New Roman" w:hAnsi="Times New Roman"/>
          <w:szCs w:val="18"/>
        </w:rPr>
        <w:t>)</w:t>
      </w:r>
    </w:p>
    <w:p w:rsidR="00BF031C" w:rsidRDefault="00BF031C" w:rsidP="00BF031C">
      <w:pPr>
        <w:pStyle w:val="TOAHeading"/>
        <w:tabs>
          <w:tab w:val="clear" w:pos="9360"/>
        </w:tabs>
        <w:rPr>
          <w:rFonts w:ascii="Times New Roman" w:hAnsi="Times New Roman"/>
          <w:szCs w:val="18"/>
        </w:rPr>
      </w:pPr>
    </w:p>
    <w:p w:rsidR="00BF031C" w:rsidRDefault="00BF031C" w:rsidP="00BF031C">
      <w:pPr>
        <w:numPr>
          <w:ilvl w:val="0"/>
          <w:numId w:val="3"/>
        </w:numPr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pronounce each syllable, including final vowels (incl. "e", </w:t>
      </w:r>
      <w:r>
        <w:rPr>
          <w:rFonts w:ascii="Times New Roman" w:hAnsi="Times New Roman"/>
          <w:i/>
          <w:iCs/>
          <w:szCs w:val="18"/>
        </w:rPr>
        <w:t>arvense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hyemale</w:t>
      </w:r>
      <w:r>
        <w:rPr>
          <w:rFonts w:ascii="Times New Roman" w:hAnsi="Times New Roman"/>
          <w:szCs w:val="18"/>
        </w:rPr>
        <w:t>)</w:t>
      </w:r>
    </w:p>
    <w:p w:rsidR="00BF031C" w:rsidRDefault="00BF031C" w:rsidP="00BF031C">
      <w:pPr>
        <w:suppressAutoHyphens/>
        <w:spacing w:line="240" w:lineRule="atLeast"/>
        <w:rPr>
          <w:rFonts w:ascii="Times New Roman" w:hAnsi="Times New Roman"/>
          <w:szCs w:val="18"/>
        </w:rPr>
      </w:pPr>
    </w:p>
    <w:p w:rsidR="00BF031C" w:rsidRDefault="00BF031C" w:rsidP="00BF031C">
      <w:pPr>
        <w:numPr>
          <w:ilvl w:val="0"/>
          <w:numId w:val="3"/>
        </w:numPr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accent the penultimate or antepenultimate syllable</w:t>
      </w:r>
    </w:p>
    <w:p w:rsidR="00BF031C" w:rsidRDefault="00BF031C" w:rsidP="00BF031C">
      <w:pPr>
        <w:pStyle w:val="TOAHeading"/>
        <w:tabs>
          <w:tab w:val="clear" w:pos="9360"/>
        </w:tabs>
        <w:rPr>
          <w:rFonts w:ascii="Times New Roman" w:hAnsi="Times New Roman"/>
          <w:szCs w:val="18"/>
        </w:rPr>
      </w:pPr>
    </w:p>
    <w:p w:rsidR="00BF031C" w:rsidRDefault="00BF031C" w:rsidP="00BF031C">
      <w:pPr>
        <w:numPr>
          <w:ilvl w:val="0"/>
          <w:numId w:val="3"/>
        </w:numPr>
        <w:suppressAutoHyphens/>
        <w:spacing w:line="240" w:lineRule="atLeast"/>
        <w:rPr>
          <w:rFonts w:ascii="Times New Roman" w:hAnsi="Times New Roman"/>
          <w:szCs w:val="18"/>
        </w:rPr>
      </w:pPr>
      <w:proofErr w:type="gramStart"/>
      <w:r>
        <w:rPr>
          <w:rFonts w:ascii="Times New Roman" w:hAnsi="Times New Roman"/>
          <w:szCs w:val="18"/>
        </w:rPr>
        <w:t>pronounce</w:t>
      </w:r>
      <w:proofErr w:type="gramEnd"/>
      <w:r>
        <w:rPr>
          <w:rFonts w:ascii="Times New Roman" w:hAnsi="Times New Roman"/>
          <w:szCs w:val="18"/>
        </w:rPr>
        <w:t xml:space="preserve"> so that you remember the correct spelling!</w:t>
      </w:r>
    </w:p>
    <w:p w:rsidR="0076762D" w:rsidRDefault="0076762D">
      <w:pPr>
        <w:suppressAutoHyphens/>
      </w:pPr>
    </w:p>
    <w:sectPr w:rsidR="0076762D">
      <w:endnotePr>
        <w:numFmt w:val="decimal"/>
      </w:endnotePr>
      <w:pgSz w:w="12240" w:h="15840"/>
      <w:pgMar w:top="1440" w:right="1152" w:bottom="72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F0" w:rsidRDefault="000A7EF0">
      <w:pPr>
        <w:spacing w:line="20" w:lineRule="exact"/>
        <w:rPr>
          <w:sz w:val="20"/>
        </w:rPr>
      </w:pPr>
    </w:p>
  </w:endnote>
  <w:endnote w:type="continuationSeparator" w:id="0">
    <w:p w:rsidR="000A7EF0" w:rsidRDefault="000A7EF0">
      <w:r>
        <w:rPr>
          <w:sz w:val="20"/>
        </w:rPr>
        <w:t xml:space="preserve"> </w:t>
      </w:r>
    </w:p>
  </w:endnote>
  <w:endnote w:type="continuationNotice" w:id="1">
    <w:p w:rsidR="000A7EF0" w:rsidRDefault="000A7EF0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F0" w:rsidRDefault="000A7EF0">
      <w:r>
        <w:rPr>
          <w:sz w:val="20"/>
        </w:rPr>
        <w:separator/>
      </w:r>
    </w:p>
  </w:footnote>
  <w:footnote w:type="continuationSeparator" w:id="0">
    <w:p w:rsidR="000A7EF0" w:rsidRDefault="000A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1D82"/>
    <w:multiLevelType w:val="hybridMultilevel"/>
    <w:tmpl w:val="950A2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85E82"/>
    <w:multiLevelType w:val="hybridMultilevel"/>
    <w:tmpl w:val="EF4A72AE"/>
    <w:lvl w:ilvl="0" w:tplc="0C4895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FE0FC8"/>
    <w:multiLevelType w:val="hybridMultilevel"/>
    <w:tmpl w:val="303CBCEE"/>
    <w:lvl w:ilvl="0" w:tplc="0C4895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31C"/>
    <w:rsid w:val="000A7EF0"/>
    <w:rsid w:val="0076762D"/>
    <w:rsid w:val="00BF031C"/>
    <w:rsid w:val="00F2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ucida Sans Typewriter" w:hAnsi="Lucida Sans Typewrit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uppressAutoHyphens/>
      <w:spacing w:line="240" w:lineRule="atLeast"/>
      <w:outlineLvl w:val="0"/>
    </w:pPr>
    <w:rPr>
      <w:rFonts w:ascii="Times New Roman" w:hAnsi="Times New Roman"/>
      <w:b/>
      <w:bCs/>
      <w:sz w:val="32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suppressAutoHyphens/>
      <w:spacing w:line="240" w:lineRule="atLeast"/>
      <w:outlineLvl w:val="1"/>
    </w:pPr>
    <w:rPr>
      <w:rFonts w:ascii="Times New Roman" w:hAnsi="Times New Roman"/>
      <w:b/>
      <w:bCs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BIOL301 -- PLANT TAXONOMY -- TERMS TO KNOW FOR THIRD EXAM</vt:lpstr>
    </vt:vector>
  </TitlesOfParts>
  <Company>College of Charleston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BIOL301 -- PLANT TAXONOMY -- TERMS TO KNOW FOR THIRD EXAM</dc:title>
  <dc:creator>Default</dc:creator>
  <cp:lastModifiedBy>Everett, Jean B</cp:lastModifiedBy>
  <cp:revision>2</cp:revision>
  <cp:lastPrinted>2003-01-10T17:33:00Z</cp:lastPrinted>
  <dcterms:created xsi:type="dcterms:W3CDTF">2013-01-08T18:22:00Z</dcterms:created>
  <dcterms:modified xsi:type="dcterms:W3CDTF">2013-01-08T18:22:00Z</dcterms:modified>
</cp:coreProperties>
</file>